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CEFB2" w14:textId="77777777" w:rsidR="00BA74DC" w:rsidRDefault="00BA74DC" w:rsidP="00BA74DC">
      <w:pPr>
        <w:pStyle w:val="Heading1"/>
      </w:pPr>
      <w:r>
        <w:t>Supporting Others – Coming Out</w:t>
      </w:r>
    </w:p>
    <w:p w14:paraId="67B454A1" w14:textId="2740C719" w:rsidR="00BA74DC" w:rsidRDefault="00BA74DC" w:rsidP="00BA74DC">
      <w:pPr>
        <w:pStyle w:val="Heading1"/>
      </w:pPr>
      <w:r>
        <w:t xml:space="preserve">Activity </w:t>
      </w:r>
      <w:r w:rsidR="00362DDA">
        <w:t>2</w:t>
      </w:r>
      <w:r>
        <w:t xml:space="preserve"> – Helping to Establish a Support Network</w:t>
      </w:r>
    </w:p>
    <w:p w14:paraId="0C1FA3F2" w14:textId="77777777" w:rsidR="00BA74DC" w:rsidRDefault="00BA74DC" w:rsidP="00BA74DC"/>
    <w:p w14:paraId="34E12D44" w14:textId="77777777" w:rsidR="00BA74DC" w:rsidRDefault="00BA74DC" w:rsidP="00BA74DC">
      <w:pPr>
        <w:pStyle w:val="Heading2"/>
      </w:pPr>
      <w:r>
        <w:t>Support Circles</w:t>
      </w:r>
    </w:p>
    <w:p w14:paraId="3D9265F1" w14:textId="77777777" w:rsidR="00BA74DC" w:rsidRDefault="00BA74DC" w:rsidP="00BA74DC">
      <w:r>
        <w:t>On the diagram below, you will find the Arthur Ellis Support Circles. This looks just like a target with three circles to help us and other differentiate who is in our support network. These different layers can help us understand what support is in place and where we can access extra support as and when we need it.</w:t>
      </w:r>
    </w:p>
    <w:p w14:paraId="345D9908" w14:textId="77777777" w:rsidR="00BA74DC" w:rsidRDefault="00BA74DC" w:rsidP="00BA74DC">
      <w:pPr>
        <w:jc w:val="center"/>
      </w:pPr>
      <w:r>
        <w:rPr>
          <w:noProof/>
        </w:rPr>
        <w:drawing>
          <wp:inline distT="0" distB="0" distL="0" distR="0" wp14:anchorId="608C6174" wp14:editId="0483875F">
            <wp:extent cx="4316095" cy="4322445"/>
            <wp:effectExtent l="0" t="0" r="8255" b="1905"/>
            <wp:docPr id="5" name="Picture 5"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unburst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6095" cy="4322445"/>
                    </a:xfrm>
                    <a:prstGeom prst="rect">
                      <a:avLst/>
                    </a:prstGeom>
                    <a:noFill/>
                  </pic:spPr>
                </pic:pic>
              </a:graphicData>
            </a:graphic>
          </wp:inline>
        </w:drawing>
      </w:r>
    </w:p>
    <w:p w14:paraId="05C49084" w14:textId="77777777" w:rsidR="00BA74DC" w:rsidRDefault="00BA74DC" w:rsidP="00BA74DC">
      <w:r>
        <w:t>To complete this activity, go through the following steps:</w:t>
      </w:r>
    </w:p>
    <w:p w14:paraId="60E8CBCD" w14:textId="77777777" w:rsidR="00BA74DC" w:rsidRDefault="00BA74DC" w:rsidP="00BA74DC">
      <w:pPr>
        <w:pStyle w:val="Heading3"/>
      </w:pPr>
      <w:r>
        <w:t>The Inner Circle</w:t>
      </w:r>
    </w:p>
    <w:p w14:paraId="5DDF6BFC" w14:textId="77777777" w:rsidR="00BA74DC" w:rsidRDefault="00BA74DC" w:rsidP="00BA74DC">
      <w:r>
        <w:t>Starting with who is in the inner circle, the bullseye on the target. The inner circle is related to the people you would consider your closest people. These can be friends, family, anyone you have a significant relationship with. These people will typically be the people you trust and are most open with.</w:t>
      </w:r>
    </w:p>
    <w:p w14:paraId="5F3E8DB1" w14:textId="77777777" w:rsidR="00BA74DC" w:rsidRDefault="00BA74DC" w:rsidP="00BA74DC">
      <w:r>
        <w:t>First, have a think about who is in your Inner Circle.</w:t>
      </w:r>
    </w:p>
    <w:p w14:paraId="7DCEB5C2" w14:textId="77777777" w:rsidR="00BA74DC" w:rsidRDefault="00BA74DC" w:rsidP="00BA74DC">
      <w:r>
        <w:t xml:space="preserve">Secondly, thinking about the areas of vulnerability that you’re comfortable sharing with this group. This could be related to upcoming events of thinking about a past time we may have been in those Keep Calm and Carrying on or Point of Impact phases where we have needed either practical help </w:t>
      </w:r>
      <w:r>
        <w:lastRenderedPageBreak/>
        <w:t>with our positive wellbeing behaviours, someone to just listen to us or some help getting consistency with some of the tools we have covered like motivational planning or improving negative thoughts. Think about what you are comfortable going to this group of people with.</w:t>
      </w:r>
    </w:p>
    <w:p w14:paraId="7E1FDA58" w14:textId="77777777" w:rsidR="00BA74DC" w:rsidRDefault="00BA74DC" w:rsidP="00BA74DC"/>
    <w:p w14:paraId="27086060" w14:textId="77777777" w:rsidR="00BA74DC" w:rsidRDefault="00BA74DC" w:rsidP="00BA74DC">
      <w:pPr>
        <w:pStyle w:val="Heading3"/>
      </w:pPr>
      <w:r>
        <w:t>The Second Circle</w:t>
      </w:r>
    </w:p>
    <w:p w14:paraId="076606D7" w14:textId="77777777" w:rsidR="00BA74DC" w:rsidRDefault="00BA74DC" w:rsidP="00BA74DC">
      <w:r>
        <w:t>The second circle contains people who you would still consider yourself close with, but perhaps they wouldn't be the first people you go to, or you tell them some information about yourself but not everything.</w:t>
      </w:r>
    </w:p>
    <w:p w14:paraId="70210FEA" w14:textId="77777777" w:rsidR="00BA74DC" w:rsidRDefault="00BA74DC" w:rsidP="00BA74DC">
      <w:r>
        <w:t>First, have a think about who is in your Second Circle.</w:t>
      </w:r>
    </w:p>
    <w:p w14:paraId="3F6C6B7C" w14:textId="77777777" w:rsidR="00BA74DC" w:rsidRDefault="00BA74DC" w:rsidP="00BA74DC">
      <w:r>
        <w:t>Secondly, thinking about the areas of vulnerability that you’re comfortable sharing with this group. This could be related to upcoming events of thinking about a past time we may have been in those Keep Calm and Carrying on or Point of Impact phases where we have needed either practical help with our positive wellbeing behaviours, someone to just listen to us or some help getting consistency with some of the tools we have covered like motivational planning or improving negative thoughts. Think about what you are comfortable going to this group of people with.</w:t>
      </w:r>
    </w:p>
    <w:p w14:paraId="3D64480B" w14:textId="77777777" w:rsidR="00BA74DC" w:rsidRDefault="00BA74DC" w:rsidP="00BA74DC"/>
    <w:p w14:paraId="4B2C9939" w14:textId="77777777" w:rsidR="00BA74DC" w:rsidRDefault="00BA74DC" w:rsidP="00BA74DC">
      <w:pPr>
        <w:pStyle w:val="Heading3"/>
      </w:pPr>
      <w:r>
        <w:t xml:space="preserve">The Outer Circle </w:t>
      </w:r>
    </w:p>
    <w:p w14:paraId="08FF07A3" w14:textId="17ABD58D" w:rsidR="00BA74DC" w:rsidRDefault="00BA74DC" w:rsidP="00BA74DC">
      <w:r>
        <w:t xml:space="preserve">The outer circle is the people you would probably consider acquaintances. Perhaps people you see occasionally but you're not too close too. This may be colleagues, neighbours, certain </w:t>
      </w:r>
      <w:r w:rsidR="00B50EE3">
        <w:t>friends,</w:t>
      </w:r>
      <w:r>
        <w:t xml:space="preserve"> or friends of friends. The people who have some involvement in your life but not to a significant level.</w:t>
      </w:r>
    </w:p>
    <w:p w14:paraId="3AD4A938" w14:textId="77777777" w:rsidR="00BA74DC" w:rsidRDefault="00BA74DC" w:rsidP="00BA74DC">
      <w:r>
        <w:t>First, have a think about who is in your Outer Circle.</w:t>
      </w:r>
    </w:p>
    <w:p w14:paraId="0B6C9B3E" w14:textId="30FC9780" w:rsidR="00BA74DC" w:rsidRDefault="00BA74DC" w:rsidP="00BA74DC">
      <w:r>
        <w:t>Secondly, thinking about the areas of vulnerability that you’re comfortable sharing with this group. This could be related to upcoming events of thinking about a past time we may have been in those Keep Calm and Carrying on or Point of Impact phases where we have needed either practical help with our positive wellbeing behaviours, someone to just listen to us or some help getting consistency with some of the tools we have covered like motivational planning or improving negative thoughts. Think about what you are comfortable going to this group of people with.</w:t>
      </w:r>
    </w:p>
    <w:p w14:paraId="654CE223" w14:textId="77777777" w:rsidR="00BA74DC" w:rsidRDefault="00BA74DC" w:rsidP="00BA74DC"/>
    <w:p w14:paraId="63EF1BCA" w14:textId="6FFB7DEB" w:rsidR="007A136E" w:rsidRDefault="007A136E" w:rsidP="003D202F">
      <w:r>
        <w:t>You can use the links below to get back to the portal. If you have logged out, you will need to head back to the login page and log back in.</w:t>
      </w:r>
    </w:p>
    <w:p w14:paraId="6CB5FC9B" w14:textId="1E1A811B" w:rsidR="00A53437" w:rsidRDefault="00BA74DC" w:rsidP="003D202F">
      <w:r>
        <w:rPr>
          <w:noProof/>
        </w:rPr>
        <mc:AlternateContent>
          <mc:Choice Requires="wps">
            <w:drawing>
              <wp:anchor distT="0" distB="0" distL="114300" distR="114300" simplePos="0" relativeHeight="251658240" behindDoc="0" locked="0" layoutInCell="1" allowOverlap="1" wp14:anchorId="1F96C5B5" wp14:editId="79D7AF76">
                <wp:simplePos x="0" y="0"/>
                <wp:positionH relativeFrom="margin">
                  <wp:align>center</wp:align>
                </wp:positionH>
                <wp:positionV relativeFrom="paragraph">
                  <wp:posOffset>127000</wp:posOffset>
                </wp:positionV>
                <wp:extent cx="1828800" cy="828675"/>
                <wp:effectExtent l="0" t="0" r="19050" b="28575"/>
                <wp:wrapSquare wrapText="bothSides"/>
                <wp:docPr id="3" name="Rectangle: Rounded Corners 3">
                  <a:hlinkClick xmlns:a="http://schemas.openxmlformats.org/drawingml/2006/main" r:id="rId8"/>
                </wp:docPr>
                <wp:cNvGraphicFramePr/>
                <a:graphic xmlns:a="http://schemas.openxmlformats.org/drawingml/2006/main">
                  <a:graphicData uri="http://schemas.microsoft.com/office/word/2010/wordprocessingShape">
                    <wps:wsp>
                      <wps:cNvSpPr/>
                      <wps:spPr>
                        <a:xfrm>
                          <a:off x="0" y="0"/>
                          <a:ext cx="1828800" cy="82867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4ED679C"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041A46">
                              <w:rPr>
                                <w:b/>
                                <w:bCs/>
                                <w:sz w:val="32"/>
                                <w:szCs w:val="32"/>
                              </w:rPr>
                              <w:t>Supporting Others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supporting-others-coming-out/" style="position:absolute;margin-left:0;margin-top:10pt;width:2in;height:65.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" o:button="t" fillcolor="#2f5496 [2404]" strokecolor="#2f5496 [2404]" strokeweight="1pt">
                <v:fill o:detectmouseclick="t"/>
                <v:stroke joinstyle="miter"/>
                <v:textbox>
                  <w:txbxContent>
                    <w:p w14:paraId="7CAC0BBF" w14:textId="24ED679C"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041A46">
                        <w:rPr>
                          <w:b/>
                          <w:bCs/>
                          <w:sz w:val="32"/>
                          <w:szCs w:val="32"/>
                        </w:rPr>
                        <w:t>Supporting Others</w:t>
                      </w:r>
                    </w:p>
                  </w:txbxContent>
                </v:textbox>
                <w10:wrap type="square" anchorx="margin"/>
              </v:roundrect>
            </w:pict>
          </mc:Fallback>
        </mc:AlternateContent>
      </w:r>
      <w:r w:rsidR="007A136E">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9"/>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5ED71" w14:textId="77777777" w:rsidR="00411067" w:rsidRDefault="00411067" w:rsidP="00492683">
      <w:pPr>
        <w:spacing w:after="0" w:line="240" w:lineRule="auto"/>
      </w:pPr>
      <w:r>
        <w:separator/>
      </w:r>
    </w:p>
  </w:endnote>
  <w:endnote w:type="continuationSeparator" w:id="0">
    <w:p w14:paraId="19CB29AC" w14:textId="77777777" w:rsidR="00411067" w:rsidRDefault="00411067"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32999" w14:textId="77777777" w:rsidR="00411067" w:rsidRDefault="00411067" w:rsidP="00492683">
      <w:pPr>
        <w:spacing w:after="0" w:line="240" w:lineRule="auto"/>
      </w:pPr>
      <w:r>
        <w:separator/>
      </w:r>
    </w:p>
  </w:footnote>
  <w:footnote w:type="continuationSeparator" w:id="0">
    <w:p w14:paraId="64F2F979" w14:textId="77777777" w:rsidR="00411067" w:rsidRDefault="00411067"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739C"/>
    <w:multiLevelType w:val="hybridMultilevel"/>
    <w:tmpl w:val="E1E6B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F6A"/>
    <w:multiLevelType w:val="hybridMultilevel"/>
    <w:tmpl w:val="0E22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25118"/>
    <w:multiLevelType w:val="hybridMultilevel"/>
    <w:tmpl w:val="99E43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8380A"/>
    <w:multiLevelType w:val="hybridMultilevel"/>
    <w:tmpl w:val="4ED0D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32135"/>
    <w:multiLevelType w:val="hybridMultilevel"/>
    <w:tmpl w:val="30E0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F233D"/>
    <w:multiLevelType w:val="hybridMultilevel"/>
    <w:tmpl w:val="18F00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A089F"/>
    <w:multiLevelType w:val="hybridMultilevel"/>
    <w:tmpl w:val="B55AB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16D29"/>
    <w:multiLevelType w:val="hybridMultilevel"/>
    <w:tmpl w:val="16CCC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267A3E"/>
    <w:multiLevelType w:val="hybridMultilevel"/>
    <w:tmpl w:val="CFCA0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E05D7"/>
    <w:multiLevelType w:val="hybridMultilevel"/>
    <w:tmpl w:val="97CAB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A31C81"/>
    <w:multiLevelType w:val="hybridMultilevel"/>
    <w:tmpl w:val="6048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7025"/>
    <w:multiLevelType w:val="hybridMultilevel"/>
    <w:tmpl w:val="F724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EC391F"/>
    <w:multiLevelType w:val="hybridMultilevel"/>
    <w:tmpl w:val="1BF8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794382">
    <w:abstractNumId w:val="0"/>
  </w:num>
  <w:num w:numId="2" w16cid:durableId="357044348">
    <w:abstractNumId w:val="6"/>
  </w:num>
  <w:num w:numId="3" w16cid:durableId="527988159">
    <w:abstractNumId w:val="5"/>
  </w:num>
  <w:num w:numId="4" w16cid:durableId="2046173634">
    <w:abstractNumId w:val="7"/>
  </w:num>
  <w:num w:numId="5" w16cid:durableId="1746995370">
    <w:abstractNumId w:val="1"/>
  </w:num>
  <w:num w:numId="6" w16cid:durableId="1843200386">
    <w:abstractNumId w:val="11"/>
  </w:num>
  <w:num w:numId="7" w16cid:durableId="356929559">
    <w:abstractNumId w:val="10"/>
  </w:num>
  <w:num w:numId="8" w16cid:durableId="981353736">
    <w:abstractNumId w:val="9"/>
  </w:num>
  <w:num w:numId="9" w16cid:durableId="73403270">
    <w:abstractNumId w:val="3"/>
  </w:num>
  <w:num w:numId="10" w16cid:durableId="1203594601">
    <w:abstractNumId w:val="8"/>
  </w:num>
  <w:num w:numId="11" w16cid:durableId="800153683">
    <w:abstractNumId w:val="12"/>
  </w:num>
  <w:num w:numId="12" w16cid:durableId="356276532">
    <w:abstractNumId w:val="2"/>
  </w:num>
  <w:num w:numId="13" w16cid:durableId="1788427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41A46"/>
    <w:rsid w:val="00051644"/>
    <w:rsid w:val="00082538"/>
    <w:rsid w:val="00092F1A"/>
    <w:rsid w:val="001A62E5"/>
    <w:rsid w:val="00230781"/>
    <w:rsid w:val="002951E5"/>
    <w:rsid w:val="002B1D1C"/>
    <w:rsid w:val="002C567D"/>
    <w:rsid w:val="00342268"/>
    <w:rsid w:val="00362DDA"/>
    <w:rsid w:val="003C1ED2"/>
    <w:rsid w:val="003D202F"/>
    <w:rsid w:val="003D4814"/>
    <w:rsid w:val="00411067"/>
    <w:rsid w:val="004711B1"/>
    <w:rsid w:val="00483B54"/>
    <w:rsid w:val="00492683"/>
    <w:rsid w:val="00495374"/>
    <w:rsid w:val="004E0170"/>
    <w:rsid w:val="00616AA1"/>
    <w:rsid w:val="006216C9"/>
    <w:rsid w:val="006247A4"/>
    <w:rsid w:val="006F7453"/>
    <w:rsid w:val="007A136E"/>
    <w:rsid w:val="007F5E21"/>
    <w:rsid w:val="007F7B20"/>
    <w:rsid w:val="00851370"/>
    <w:rsid w:val="0086720E"/>
    <w:rsid w:val="00891B32"/>
    <w:rsid w:val="008B2F58"/>
    <w:rsid w:val="008D65A4"/>
    <w:rsid w:val="00935D33"/>
    <w:rsid w:val="00956EA3"/>
    <w:rsid w:val="00A34CEE"/>
    <w:rsid w:val="00A53437"/>
    <w:rsid w:val="00A869F2"/>
    <w:rsid w:val="00AC7CD0"/>
    <w:rsid w:val="00AE3672"/>
    <w:rsid w:val="00B11D3B"/>
    <w:rsid w:val="00B50EE3"/>
    <w:rsid w:val="00B70C95"/>
    <w:rsid w:val="00B90A47"/>
    <w:rsid w:val="00B936B9"/>
    <w:rsid w:val="00BA74DC"/>
    <w:rsid w:val="00C74CAE"/>
    <w:rsid w:val="00CC50E4"/>
    <w:rsid w:val="00D26081"/>
    <w:rsid w:val="00D60C8F"/>
    <w:rsid w:val="00DC0530"/>
    <w:rsid w:val="00DC675A"/>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83B5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83B5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 w:type="character" w:customStyle="1" w:styleId="Heading4Char">
    <w:name w:val="Heading 4 Char"/>
    <w:basedOn w:val="DefaultParagraphFont"/>
    <w:link w:val="Heading4"/>
    <w:uiPriority w:val="9"/>
    <w:rsid w:val="00483B5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483B54"/>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6F7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inauk.mentalhealth-hub.co.uk/lessons/supporting-others-coming-ou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etinauk.mentalhealth-hub.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2022-07-05T17:07:00Z</dcterms:created>
  <dcterms:modified xsi:type="dcterms:W3CDTF">2022-07-05T17:07:00Z</dcterms:modified>
</cp:coreProperties>
</file>