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1AA74" w14:textId="77777777" w:rsidR="00AD55C9" w:rsidRDefault="00AD55C9" w:rsidP="00AD55C9">
      <w:pPr>
        <w:pStyle w:val="Heading1"/>
      </w:pPr>
      <w:r>
        <w:t>Early Stages – Diagnosis</w:t>
      </w:r>
    </w:p>
    <w:p w14:paraId="2614C9AE" w14:textId="77777777" w:rsidR="00AD55C9" w:rsidRDefault="00AD55C9" w:rsidP="00AD55C9">
      <w:pPr>
        <w:pStyle w:val="Heading1"/>
      </w:pPr>
      <w:r>
        <w:t>Activity 2 - MOVE for your Wellbeing</w:t>
      </w:r>
    </w:p>
    <w:p w14:paraId="0689F221" w14:textId="77777777" w:rsidR="00AD55C9" w:rsidRDefault="00AD55C9" w:rsidP="00AD55C9"/>
    <w:p w14:paraId="751A8E43" w14:textId="77777777" w:rsidR="00AD55C9" w:rsidRDefault="00AD55C9" w:rsidP="00AD55C9">
      <w:r>
        <w:t xml:space="preserve">As we begin to look at what you do for your wellbeing, we know it can be overwhelming, wellbeing is something that is achieved over time bit by bit. </w:t>
      </w:r>
    </w:p>
    <w:p w14:paraId="16D09BF9" w14:textId="77777777" w:rsidR="00AD55C9" w:rsidRDefault="00AD55C9" w:rsidP="00AD55C9">
      <w:r>
        <w:t xml:space="preserve">Building skills in wellbeing doesn’t happen overnight so we need to be realistic with where we start. </w:t>
      </w:r>
    </w:p>
    <w:p w14:paraId="5BFC6E35" w14:textId="77777777" w:rsidR="00AD55C9" w:rsidRDefault="00AD55C9" w:rsidP="00AD55C9"/>
    <w:p w14:paraId="7E1CBD6B" w14:textId="77777777" w:rsidR="00AD55C9" w:rsidRDefault="00AD55C9" w:rsidP="00AD55C9">
      <w:pPr>
        <w:pStyle w:val="Heading2"/>
      </w:pPr>
      <w:r>
        <w:t>Why Start with MOVE?</w:t>
      </w:r>
    </w:p>
    <w:p w14:paraId="2F9BADBB" w14:textId="77777777" w:rsidR="00AD55C9" w:rsidRDefault="00AD55C9" w:rsidP="00AD55C9">
      <w:r>
        <w:t xml:space="preserve">Over the next week, we only want you to concentrate on keeping your MOVE activities consistent and built into your routine. </w:t>
      </w:r>
    </w:p>
    <w:p w14:paraId="02649C27" w14:textId="77777777" w:rsidR="00AD55C9" w:rsidRDefault="00AD55C9" w:rsidP="00AD55C9">
      <w:r>
        <w:t>This could be keeping up your daily walk, going to the gym every day you want to or building something new into your day.</w:t>
      </w:r>
    </w:p>
    <w:p w14:paraId="68C74700" w14:textId="77777777" w:rsidR="00AD55C9" w:rsidRDefault="00AD55C9" w:rsidP="00AD55C9">
      <w:r>
        <w:t xml:space="preserve">The reason we start with MOVE is that with exercise, our brain releases serotonin. This is our natural mood stabiliser. Building these behaviours into our daily routine now will set us up brilliantly for the rest of this course. </w:t>
      </w:r>
    </w:p>
    <w:p w14:paraId="3FFBCC1B" w14:textId="77777777" w:rsidR="00AD55C9" w:rsidRDefault="00AD55C9" w:rsidP="00AD55C9">
      <w:r>
        <w:t xml:space="preserve">This doesn’t mean these can drop off next week. This is our opportunity to get used to having these behaviours built into our days for the future too. </w:t>
      </w:r>
    </w:p>
    <w:p w14:paraId="39D1F104" w14:textId="77777777" w:rsidR="00AD55C9" w:rsidRDefault="00AD55C9" w:rsidP="00AD55C9"/>
    <w:p w14:paraId="4617EBB0" w14:textId="77777777" w:rsidR="00AD55C9" w:rsidRDefault="00AD55C9" w:rsidP="00AD55C9">
      <w:pPr>
        <w:pStyle w:val="Heading2"/>
      </w:pPr>
      <w:r>
        <w:t>What to Consider</w:t>
      </w:r>
    </w:p>
    <w:p w14:paraId="1EB9927C" w14:textId="77777777" w:rsidR="00AD55C9" w:rsidRDefault="00AD55C9" w:rsidP="00AD55C9">
      <w:r>
        <w:t>Think about what you need to help you really emphasise your MOVE behaviours this week.</w:t>
      </w:r>
    </w:p>
    <w:p w14:paraId="503566D4" w14:textId="77777777" w:rsidR="00AD55C9" w:rsidRDefault="00AD55C9" w:rsidP="00AD55C9">
      <w:r>
        <w:t>Do you need anyone to help you?</w:t>
      </w:r>
    </w:p>
    <w:p w14:paraId="2BB6AD4E" w14:textId="77777777" w:rsidR="00AD55C9" w:rsidRDefault="00AD55C9" w:rsidP="00AD55C9">
      <w:r>
        <w:t>Do you need to speak to anyone to help keep you accountable?</w:t>
      </w:r>
    </w:p>
    <w:p w14:paraId="1A235E75" w14:textId="77777777" w:rsidR="00AD55C9" w:rsidRDefault="00AD55C9" w:rsidP="00AD55C9">
      <w:r>
        <w:t>Do you need to make any adjustments to your schedule?</w:t>
      </w:r>
    </w:p>
    <w:p w14:paraId="59EB6F2A" w14:textId="77777777" w:rsidR="00AD55C9" w:rsidRDefault="00AD55C9" w:rsidP="00AD55C9"/>
    <w:p w14:paraId="38149518" w14:textId="77777777" w:rsidR="00AD55C9" w:rsidRDefault="00AD55C9" w:rsidP="00AD55C9">
      <w:r>
        <w:t>Once you have everything in place, get moving and we will see you next week for the next module!</w:t>
      </w:r>
    </w:p>
    <w:p w14:paraId="63EF1BCA" w14:textId="4B9C0C86" w:rsidR="007A136E" w:rsidRDefault="007A136E" w:rsidP="003D202F">
      <w:r>
        <w:t>You can use the links below to get back to the portal. If you have logged out, you will need to head back to the login page and log back in.</w:t>
      </w:r>
    </w:p>
    <w:p w14:paraId="6CB5FC9B" w14:textId="4C487692" w:rsidR="00A53437" w:rsidRDefault="007A136E" w:rsidP="003D202F">
      <w:r>
        <w:rPr>
          <w:noProof/>
        </w:rPr>
        <mc:AlternateContent>
          <mc:Choice Requires="wps">
            <w:drawing>
              <wp:anchor distT="0" distB="0" distL="114300" distR="114300" simplePos="0" relativeHeight="251658240" behindDoc="0" locked="0" layoutInCell="1" allowOverlap="1" wp14:anchorId="1F96C5B5" wp14:editId="4557A41B">
                <wp:simplePos x="0" y="0"/>
                <wp:positionH relativeFrom="margin">
                  <wp:align>center</wp:align>
                </wp:positionH>
                <wp:positionV relativeFrom="paragraph">
                  <wp:posOffset>34925</wp:posOffset>
                </wp:positionV>
                <wp:extent cx="1771650" cy="771525"/>
                <wp:effectExtent l="0" t="0" r="19050" b="28575"/>
                <wp:wrapSquare wrapText="bothSides"/>
                <wp:docPr id="3" name="Rectangle: Rounded Corners 3">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771650" cy="771525"/>
                        </a:xfrm>
                        <a:prstGeom prst="round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AC0BBF" w14:textId="30E4833A" w:rsidR="00A53437" w:rsidRPr="00A53437" w:rsidRDefault="00A53437" w:rsidP="00A53437">
                            <w:pPr>
                              <w:spacing w:after="0" w:line="240" w:lineRule="auto"/>
                              <w:jc w:val="center"/>
                              <w:rPr>
                                <w:b/>
                                <w:bCs/>
                                <w:sz w:val="32"/>
                                <w:szCs w:val="32"/>
                              </w:rPr>
                            </w:pPr>
                            <w:r w:rsidRPr="00A53437">
                              <w:rPr>
                                <w:b/>
                                <w:bCs/>
                                <w:sz w:val="32"/>
                                <w:szCs w:val="32"/>
                              </w:rPr>
                              <w:t xml:space="preserve">Back to </w:t>
                            </w:r>
                            <w:r w:rsidR="007A136E">
                              <w:rPr>
                                <w:b/>
                                <w:bCs/>
                                <w:sz w:val="32"/>
                                <w:szCs w:val="32"/>
                              </w:rPr>
                              <w:t>the Early Stages Course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F96C5B5" id="Rectangle: Rounded Corners 3" o:spid="_x0000_s1026" href="https://retinauk.mentalhealth-hub.co.uk/lessons/early-stages-diagnosis/" style="position:absolute;margin-left:0;margin-top:2.75pt;width:139.5pt;height:60.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I2ijAIAAOYFAAAOAAAAZHJzL2Uyb0RvYy54bWy0VMFu2zAMvQ/YPwi6r7aDptmCOEXQosOA&#10;ri3aDj0rshQbkERNUmJnXz9Kdpyu7XYYtotMiuQj+Sxycd5pRXbC+QZMSYuTnBJhOFSN2ZT02+PV&#10;h4+U+MBMxRQYUdK98PR8+f7dorVzMYEaVCUcQRDj560taR2CnWeZ57XQzJ+AFQaNEpxmAVW3ySrH&#10;WkTXKpvk+VnWgqusAy68x9vL3kiXCV9KwcOtlF4EokqKtYV0unSu45ktF2y+cczWDR/KYH9RhWaN&#10;waQj1CULjGxd8wpKN9yBBxlOOOgMpGy4SD1gN0X+opuHmlmRekFyvB1p8v8Olt/sHuydQxpa6+ce&#10;xdhFJ52OX6yPdIms/UiW6ALheFnMZsXZFDnlaEN5OplGNrNjtHU+fBagSRRK6mBrqnv8I4kotrv2&#10;ofc/+MWMHlRTXTVKJSW+AnGhHNkx/H+Mc2FCkcLVVn+Fqr+fTfM8/UnMnR5ODEmV/IKmzH9NgMlj&#10;huzIY5LCXomYV5l7IUlTIXOT1MFY6evmfM0q0V/H1t7uLQFGZIlsjdg9O7/B7uke/GOoSBMyBud/&#10;KqwPHiNSZjBhDNaNAfcWgMJfNmTu/Q8k9dRElkK37tAlimuo9neOOOhH1Vt+1eDzuWY+3DGHs4kv&#10;DvdNuMVDKmhLCoNESQ3ux1v30R9HBq2UtDjrJfXft8wJStQXg8P0qTg9jcshKafT2QQV99yyfm4x&#10;W30B+BwL3GyWJzH6B3UQpQP9hGtpFbOiiRmOuUvKgzsoF6HfQbjYuFitkhsuBMvCtXmwPIJHguNk&#10;PHZPzNlhhgJO3w0c9gKbv5ii3jdGGlhtA8gmjdiR14F6XCZpPobFF7fVcz15Hdfz8icAAAD//wMA&#10;UEsDBBQABgAIAAAAIQDcpG/t3gAAAAYBAAAPAAAAZHJzL2Rvd25yZXYueG1sTI9BT8JAFITvJv6H&#10;zTPxYmBrE8SWbkkjajyRgEQ5Lt1HW+2+bboLlH/v8wTHyUxmvsnmg23FEXvfOFLwOI5AIJXONFQp&#10;2Hy+jZ5B+KDJ6NYRKjijh3l+e5Pp1LgTrfC4DpXgEvKpVlCH0KVS+rJGq/3YdUjs7V1vdWDZV9L0&#10;+sTltpVxFD1JqxvihVp3+FJj+bs+WAUmLh9ei/3y+yNZLc/vxXaRLL5+lLq/G4oZiIBDuIThH5/R&#10;IWemnTuQ8aJVwEeCgskEBJvxNGG941Q8jUDmmbzGz/8AAAD//wMAUEsBAi0AFAAGAAgAAAAhALaD&#10;OJL+AAAA4QEAABMAAAAAAAAAAAAAAAAAAAAAAFtDb250ZW50X1R5cGVzXS54bWxQSwECLQAUAAYA&#10;CAAAACEAOP0h/9YAAACUAQAACwAAAAAAAAAAAAAAAAAvAQAAX3JlbHMvLnJlbHNQSwECLQAUAAYA&#10;CAAAACEAN3iNoowCAADmBQAADgAAAAAAAAAAAAAAAAAuAgAAZHJzL2Uyb0RvYy54bWxQSwECLQAU&#10;AAYACAAAACEA3KRv7d4AAAAGAQAADwAAAAAAAAAAAAAAAADmBAAAZHJzL2Rvd25yZXYueG1sUEsF&#10;BgAAAAAEAAQA8wAAAPEFAAAAAA==&#10;" o:button="t" fillcolor="#2f5496 [2404]" strokecolor="#2f5496 [2404]" strokeweight="1pt">
                <v:fill o:detectmouseclick="t"/>
                <v:stroke joinstyle="miter"/>
                <v:textbox>
                  <w:txbxContent>
                    <w:p w14:paraId="7CAC0BBF" w14:textId="30E4833A" w:rsidR="00A53437" w:rsidRPr="00A53437" w:rsidRDefault="00A53437" w:rsidP="00A53437">
                      <w:pPr>
                        <w:spacing w:after="0" w:line="240" w:lineRule="auto"/>
                        <w:jc w:val="center"/>
                        <w:rPr>
                          <w:b/>
                          <w:bCs/>
                          <w:sz w:val="32"/>
                          <w:szCs w:val="32"/>
                        </w:rPr>
                      </w:pPr>
                      <w:r w:rsidRPr="00A53437">
                        <w:rPr>
                          <w:b/>
                          <w:bCs/>
                          <w:sz w:val="32"/>
                          <w:szCs w:val="32"/>
                        </w:rPr>
                        <w:t xml:space="preserve">Back to </w:t>
                      </w:r>
                      <w:r w:rsidR="007A136E">
                        <w:rPr>
                          <w:b/>
                          <w:bCs/>
                          <w:sz w:val="32"/>
                          <w:szCs w:val="32"/>
                        </w:rPr>
                        <w:t>the Early Stages Course</w:t>
                      </w:r>
                    </w:p>
                  </w:txbxContent>
                </v:textbox>
                <w10:wrap type="square" anchorx="margin"/>
              </v:roundrect>
            </w:pict>
          </mc:Fallback>
        </mc:AlternateContent>
      </w:r>
      <w:r>
        <w:rPr>
          <w:noProof/>
        </w:rPr>
        <mc:AlternateContent>
          <mc:Choice Requires="wps">
            <w:drawing>
              <wp:anchor distT="0" distB="0" distL="114300" distR="114300" simplePos="0" relativeHeight="251660288" behindDoc="0" locked="0" layoutInCell="1" allowOverlap="1" wp14:anchorId="629C047D" wp14:editId="597ECD2A">
                <wp:simplePos x="0" y="0"/>
                <wp:positionH relativeFrom="margin">
                  <wp:align>center</wp:align>
                </wp:positionH>
                <wp:positionV relativeFrom="paragraph">
                  <wp:posOffset>1241425</wp:posOffset>
                </wp:positionV>
                <wp:extent cx="1771650" cy="771525"/>
                <wp:effectExtent l="0" t="0" r="19050" b="28575"/>
                <wp:wrapSquare wrapText="bothSides"/>
                <wp:docPr id="4" name="Rectangle: Rounded Corners 4">
                  <a:hlinkClick xmlns:a="http://schemas.openxmlformats.org/drawingml/2006/main" r:id="rId7"/>
                </wp:docPr>
                <wp:cNvGraphicFramePr/>
                <a:graphic xmlns:a="http://schemas.openxmlformats.org/drawingml/2006/main">
                  <a:graphicData uri="http://schemas.microsoft.com/office/word/2010/wordprocessingShape">
                    <wps:wsp>
                      <wps:cNvSpPr/>
                      <wps:spPr>
                        <a:xfrm>
                          <a:off x="0" y="0"/>
                          <a:ext cx="1771650" cy="771525"/>
                        </a:xfrm>
                        <a:prstGeom prst="round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261BA" w14:textId="1414A5A7" w:rsidR="007A136E" w:rsidRPr="00A53437" w:rsidRDefault="007A136E" w:rsidP="007A136E">
                            <w:pPr>
                              <w:spacing w:after="0" w:line="240" w:lineRule="auto"/>
                              <w:jc w:val="center"/>
                              <w:rPr>
                                <w:b/>
                                <w:bCs/>
                                <w:sz w:val="32"/>
                                <w:szCs w:val="32"/>
                              </w:rPr>
                            </w:pPr>
                            <w:r>
                              <w:rPr>
                                <w:b/>
                                <w:bCs/>
                                <w:sz w:val="32"/>
                                <w:szCs w:val="32"/>
                              </w:rPr>
                              <w:t>Login to</w:t>
                            </w:r>
                            <w:r w:rsidRPr="00A53437">
                              <w:rPr>
                                <w:b/>
                                <w:bCs/>
                                <w:sz w:val="32"/>
                                <w:szCs w:val="32"/>
                              </w:rPr>
                              <w:t xml:space="preserve"> Discover Wellbeing Portal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29C047D" id="Rectangle: Rounded Corners 4" o:spid="_x0000_s1027" href="https://retinauk.mentalhealth-hub.co.uk/" style="position:absolute;margin-left:0;margin-top:97.75pt;width:139.5pt;height:60.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CskAIAAO0FAAAOAAAAZHJzL2Uyb0RvYy54bWy0VMFu2zAMvQ/YPwi6r7aDptmCOEXQosOA&#10;ri3aDj0rshQbkERNUmJnXz9Kdpyu7XYYtotNiuQj+SRycd5pRXbC+QZMSYuTnBJhOFSN2ZT02+PV&#10;h4+U+MBMxRQYUdK98PR8+f7dorVzMYEaVCUcQRDj560taR2CnWeZ57XQzJ+AFQaNEpxmAVW3ySrH&#10;WkTXKpvk+VnWgqusAy68x9PL3kiXCV9KwcOtlF4EokqKtYX0dem7jt9suWDzjWO2bvhQBvuLKjRr&#10;DCYdoS5ZYGTrmldQuuEOPMhwwkFnIGXDReoBuynyF9081MyK1AuS4+1Ik/93sPxm92DvHNLQWj/3&#10;KMYuOul0/GN9pEtk7UeyRBcIx8NiNivOpsgpRxvK08k0spkdo63z4bMATaJQUgdbU93jjSSi2O7a&#10;h97/4BczelBNddUolZT4CsSFcmTH8P4Y58KEIoWrrf4KVX8+m+Z5uknMnR5ODEmV/IKmzH9NgMlj&#10;huzIY5LCXomYV5l7IUlTIXOT1MFY6evmfM0q0R/H1t7uLQFGZIlsjdg9O7/B7uke/GOoSBMyBud/&#10;KqwPHiNSZjBhDNaNAfcWgMIrGzL3/geSemoiS6Fbd8gNPqroGU/WUO3vHHHQT6y3/KrBV3TNfLhj&#10;DkcUHx6unXCLH6mgLSkMEiU1uB9vnUd/nBy0UtLiyJfUf98yJyhRXwzO1Kfi9DTuiKScTmcTVNxz&#10;y/q5xWz1BeCrLHDBWZ7E6B/UQZQO9BNup1XMiiZmOOYuKQ/uoFyEfhXhfuNitUpuuBcsC9fmwfII&#10;HnmOA/LYPTFnh1EKOIQ3cFgPbP5imHrfGGlgtQ0gmzRpR16HG8CdksZk2H9xaT3Xk9dxSy9/AgAA&#10;//8DAFBLAwQUAAYACAAAACEAyZuzxuAAAAAIAQAADwAAAGRycy9kb3ducmV2LnhtbEyPQU/CQBCF&#10;7yb+h82QeDGypQaxpVvSiBpPJKARjkt3aKvd2aa7QPn3jic9znsvb76XLQbbihP2vnGkYDKOQCCV&#10;zjRUKfh4f7l7BOGDJqNbR6jggh4W+fVVplPjzrTG0yZUgkvIp1pBHUKXSunLGq32Y9chsXdwvdWB&#10;z76SptdnLretjKPoQVrdEH+odYdPNZbfm6NVYOLy9rk4rLZvyXp1eS12y2T5+aXUzWgo5iACDuEv&#10;DL/4jA45M+3dkYwXrQIeElhNplMQbMezhJW9gvvJLAKZZ/L/gPwHAAD//wMAUEsBAi0AFAAGAAgA&#10;AAAhALaDOJL+AAAA4QEAABMAAAAAAAAAAAAAAAAAAAAAAFtDb250ZW50X1R5cGVzXS54bWxQSwEC&#10;LQAUAAYACAAAACEAOP0h/9YAAACUAQAACwAAAAAAAAAAAAAAAAAvAQAAX3JlbHMvLnJlbHNQSwEC&#10;LQAUAAYACAAAACEAncOgrJACAADtBQAADgAAAAAAAAAAAAAAAAAuAgAAZHJzL2Uyb0RvYy54bWxQ&#10;SwECLQAUAAYACAAAACEAyZuzxuAAAAAIAQAADwAAAAAAAAAAAAAAAADqBAAAZHJzL2Rvd25yZXYu&#10;eG1sUEsFBgAAAAAEAAQA8wAAAPcFAAAAAA==&#10;" o:button="t" fillcolor="#2f5496 [2404]" strokecolor="#2f5496 [2404]" strokeweight="1pt">
                <v:fill o:detectmouseclick="t"/>
                <v:stroke joinstyle="miter"/>
                <v:textbox>
                  <w:txbxContent>
                    <w:p w14:paraId="2DA261BA" w14:textId="1414A5A7" w:rsidR="007A136E" w:rsidRPr="00A53437" w:rsidRDefault="007A136E" w:rsidP="007A136E">
                      <w:pPr>
                        <w:spacing w:after="0" w:line="240" w:lineRule="auto"/>
                        <w:jc w:val="center"/>
                        <w:rPr>
                          <w:b/>
                          <w:bCs/>
                          <w:sz w:val="32"/>
                          <w:szCs w:val="32"/>
                        </w:rPr>
                      </w:pPr>
                      <w:r>
                        <w:rPr>
                          <w:b/>
                          <w:bCs/>
                          <w:sz w:val="32"/>
                          <w:szCs w:val="32"/>
                        </w:rPr>
                        <w:t>Login to</w:t>
                      </w:r>
                      <w:r w:rsidRPr="00A53437">
                        <w:rPr>
                          <w:b/>
                          <w:bCs/>
                          <w:sz w:val="32"/>
                          <w:szCs w:val="32"/>
                        </w:rPr>
                        <w:t xml:space="preserve"> Discover Wellbeing Portal</w:t>
                      </w:r>
                    </w:p>
                  </w:txbxContent>
                </v:textbox>
                <w10:wrap type="square" anchorx="margin"/>
              </v:roundrect>
            </w:pict>
          </mc:Fallback>
        </mc:AlternateContent>
      </w:r>
    </w:p>
    <w:sectPr w:rsidR="00A5343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A1D72" w14:textId="77777777" w:rsidR="00742F77" w:rsidRDefault="00742F77" w:rsidP="00492683">
      <w:pPr>
        <w:spacing w:after="0" w:line="240" w:lineRule="auto"/>
      </w:pPr>
      <w:r>
        <w:separator/>
      </w:r>
    </w:p>
  </w:endnote>
  <w:endnote w:type="continuationSeparator" w:id="0">
    <w:p w14:paraId="32D018B0" w14:textId="77777777" w:rsidR="00742F77" w:rsidRDefault="00742F77" w:rsidP="00492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7F9C" w14:textId="0B71654F" w:rsidR="00CC50E4" w:rsidRDefault="00CC50E4">
    <w:pPr>
      <w:pStyle w:val="Footer"/>
    </w:pPr>
    <w:r>
      <w:t>All rights reserved</w:t>
    </w:r>
  </w:p>
  <w:p w14:paraId="18482F7D" w14:textId="64CE90D0" w:rsidR="00CC50E4" w:rsidRDefault="00CC50E4">
    <w:pPr>
      <w:pStyle w:val="Footer"/>
    </w:pPr>
    <w:r>
      <w:t>Arthur Ellis MHS C.I.C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3AD2" w14:textId="77777777" w:rsidR="00742F77" w:rsidRDefault="00742F77" w:rsidP="00492683">
      <w:pPr>
        <w:spacing w:after="0" w:line="240" w:lineRule="auto"/>
      </w:pPr>
      <w:r>
        <w:separator/>
      </w:r>
    </w:p>
  </w:footnote>
  <w:footnote w:type="continuationSeparator" w:id="0">
    <w:p w14:paraId="0E757D2B" w14:textId="77777777" w:rsidR="00742F77" w:rsidRDefault="00742F77" w:rsidP="00492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1B9D" w14:textId="0E215659" w:rsidR="00492683" w:rsidRDefault="00A53437">
    <w:pPr>
      <w:pStyle w:val="Header"/>
    </w:pPr>
    <w:r>
      <w:rPr>
        <w:noProof/>
      </w:rPr>
      <w:drawing>
        <wp:anchor distT="0" distB="0" distL="114300" distR="114300" simplePos="0" relativeHeight="251658240" behindDoc="0" locked="0" layoutInCell="1" allowOverlap="1" wp14:anchorId="530DD9B0" wp14:editId="5BCB4BF2">
          <wp:simplePos x="0" y="0"/>
          <wp:positionH relativeFrom="rightMargin">
            <wp:posOffset>66675</wp:posOffset>
          </wp:positionH>
          <wp:positionV relativeFrom="paragraph">
            <wp:posOffset>-259080</wp:posOffset>
          </wp:positionV>
          <wp:extent cx="659115" cy="720000"/>
          <wp:effectExtent l="0" t="0" r="8255" b="4445"/>
          <wp:wrapSquare wrapText="bothSides"/>
          <wp:docPr id="2" name="Picture 2" descr="A picture containing text, weapon,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eapon,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9115" cy="720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B6204BF" wp14:editId="293C5FD6">
          <wp:simplePos x="0" y="0"/>
          <wp:positionH relativeFrom="column">
            <wp:posOffset>-714375</wp:posOffset>
          </wp:positionH>
          <wp:positionV relativeFrom="paragraph">
            <wp:posOffset>-259080</wp:posOffset>
          </wp:positionV>
          <wp:extent cx="1081694" cy="720000"/>
          <wp:effectExtent l="0" t="0" r="4445" b="444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81694" cy="720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D8"/>
    <w:rsid w:val="00030166"/>
    <w:rsid w:val="00051644"/>
    <w:rsid w:val="00082538"/>
    <w:rsid w:val="00092F1A"/>
    <w:rsid w:val="001A62E5"/>
    <w:rsid w:val="002B1D1C"/>
    <w:rsid w:val="00342268"/>
    <w:rsid w:val="003C1ED2"/>
    <w:rsid w:val="003D202F"/>
    <w:rsid w:val="00492683"/>
    <w:rsid w:val="00616AA1"/>
    <w:rsid w:val="006216C9"/>
    <w:rsid w:val="006247A4"/>
    <w:rsid w:val="00742F77"/>
    <w:rsid w:val="007A136E"/>
    <w:rsid w:val="007F7B20"/>
    <w:rsid w:val="00851370"/>
    <w:rsid w:val="0086720E"/>
    <w:rsid w:val="00891B32"/>
    <w:rsid w:val="008B2F58"/>
    <w:rsid w:val="00935D33"/>
    <w:rsid w:val="00956EA3"/>
    <w:rsid w:val="00A34CEE"/>
    <w:rsid w:val="00A53437"/>
    <w:rsid w:val="00AC7CD0"/>
    <w:rsid w:val="00AD55C9"/>
    <w:rsid w:val="00AE3672"/>
    <w:rsid w:val="00B70C95"/>
    <w:rsid w:val="00C74CAE"/>
    <w:rsid w:val="00CC50E4"/>
    <w:rsid w:val="00DC0530"/>
    <w:rsid w:val="00DC675A"/>
    <w:rsid w:val="00E77D13"/>
    <w:rsid w:val="00EA5159"/>
    <w:rsid w:val="00ED0B80"/>
    <w:rsid w:val="00F25BA8"/>
    <w:rsid w:val="00FD1BD8"/>
    <w:rsid w:val="00FD4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25641"/>
  <w15:chartTrackingRefBased/>
  <w15:docId w15:val="{D52A2455-386D-4C35-97D6-D7E656F4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A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5B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72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AA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25BA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6720E"/>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92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683"/>
  </w:style>
  <w:style w:type="paragraph" w:styleId="Footer">
    <w:name w:val="footer"/>
    <w:basedOn w:val="Normal"/>
    <w:link w:val="FooterChar"/>
    <w:uiPriority w:val="99"/>
    <w:unhideWhenUsed/>
    <w:rsid w:val="00492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retinauk.mentalhealth-hub.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tinauk.mentalhealth-hub.co.uk/lessons/early-stages-diagnosi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Manning | Arthur Ellis</dc:creator>
  <cp:keywords/>
  <dc:description/>
  <cp:lastModifiedBy>Jon Manning | Arthur Ellis</cp:lastModifiedBy>
  <cp:revision>2</cp:revision>
  <dcterms:created xsi:type="dcterms:W3CDTF">2022-07-05T14:53:00Z</dcterms:created>
  <dcterms:modified xsi:type="dcterms:W3CDTF">2022-07-05T14:53:00Z</dcterms:modified>
</cp:coreProperties>
</file>