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A953A" w14:textId="77777777" w:rsidR="00550B39" w:rsidRDefault="00550B39" w:rsidP="00550B39">
      <w:pPr>
        <w:pStyle w:val="Heading1"/>
      </w:pPr>
      <w:r>
        <w:t>Early Stages - Keep Calm and Carry On</w:t>
      </w:r>
    </w:p>
    <w:p w14:paraId="714BB0ED" w14:textId="77777777" w:rsidR="00550B39" w:rsidRDefault="00550B39" w:rsidP="00550B39">
      <w:pPr>
        <w:pStyle w:val="Heading1"/>
      </w:pPr>
      <w:r>
        <w:t>Activity 1 – Identifying Vulnerable Bananas</w:t>
      </w:r>
    </w:p>
    <w:p w14:paraId="7FCF72A6" w14:textId="77777777" w:rsidR="00550B39" w:rsidRDefault="00550B39" w:rsidP="00550B39"/>
    <w:p w14:paraId="546E4290" w14:textId="77777777" w:rsidR="00550B39" w:rsidRDefault="00550B39" w:rsidP="00550B39">
      <w:r>
        <w:t xml:space="preserve">Knowing which of our banana behaviours are most vulnerable can be one of the most important things we can be aware of. </w:t>
      </w:r>
    </w:p>
    <w:p w14:paraId="24FC7CAF" w14:textId="77777777" w:rsidR="00550B39" w:rsidRDefault="00550B39" w:rsidP="00550B39">
      <w:r>
        <w:t xml:space="preserve">We often focus on our strengths but forget or ignore our weaknesses all together. As we covered in the first module, concentrating on making all five of our wellbeing behaviours can be unrealistic and be like a full-time job! </w:t>
      </w:r>
    </w:p>
    <w:p w14:paraId="05480E69" w14:textId="77777777" w:rsidR="00550B39" w:rsidRDefault="00550B39" w:rsidP="00550B39">
      <w:r>
        <w:t xml:space="preserve">We will all have behaviours that are important to us and unlikely to fall off, these are our strong banana behaviours that we won’t need to be too vigilant of. Therefore, we can concentrate on keeping the vulnerable behaviours consistent. </w:t>
      </w:r>
    </w:p>
    <w:p w14:paraId="385D748A" w14:textId="77777777" w:rsidR="00550B39" w:rsidRDefault="00550B39" w:rsidP="00550B39"/>
    <w:p w14:paraId="744C93EB" w14:textId="77777777" w:rsidR="00550B39" w:rsidRDefault="00550B39" w:rsidP="00550B39">
      <w:pPr>
        <w:pStyle w:val="Heading2"/>
      </w:pPr>
      <w:r>
        <w:t>What Determines Which Behaviours are Vulnerable?</w:t>
      </w:r>
    </w:p>
    <w:p w14:paraId="38D38AA5" w14:textId="77777777" w:rsidR="00550B39" w:rsidRDefault="00550B39" w:rsidP="00550B39">
      <w:r>
        <w:t xml:space="preserve">What determines our strengths and weaknesses when it comes to our wellbeing can depend on a variety of factors. </w:t>
      </w:r>
    </w:p>
    <w:p w14:paraId="267AA18D" w14:textId="77777777" w:rsidR="00550B39" w:rsidRDefault="00550B39" w:rsidP="00550B39">
      <w:r>
        <w:t xml:space="preserve">It could be determined by what we are going through at that point in time, our physical capabilities or even our personalities, whether we feel more introverted or extroverted. </w:t>
      </w:r>
    </w:p>
    <w:p w14:paraId="49946E3F" w14:textId="77777777" w:rsidR="00550B39" w:rsidRDefault="00550B39" w:rsidP="00550B39"/>
    <w:p w14:paraId="5E56406D" w14:textId="77777777" w:rsidR="00550B39" w:rsidRDefault="00550B39" w:rsidP="00550B39">
      <w:pPr>
        <w:pStyle w:val="Heading2"/>
      </w:pPr>
      <w:r>
        <w:t>Where are Your Strengths?</w:t>
      </w:r>
    </w:p>
    <w:p w14:paraId="2DF271C3" w14:textId="77777777" w:rsidR="00550B39" w:rsidRDefault="00550B39" w:rsidP="00550B39">
      <w:r>
        <w:t>Take five minutes to consider which of your banana behaviours are strong in your life. When you go through a challenging time or a change, which tend to stay?</w:t>
      </w:r>
    </w:p>
    <w:p w14:paraId="4903095A" w14:textId="77777777" w:rsidR="00550B39" w:rsidRDefault="00550B39" w:rsidP="00550B39">
      <w:r>
        <w:t>This could relate to any of your behaviours.</w:t>
      </w:r>
    </w:p>
    <w:p w14:paraId="148A8E6D" w14:textId="77777777" w:rsidR="00550B39" w:rsidRDefault="00550B39" w:rsidP="00550B39">
      <w:r>
        <w:t>Think about a time that might have been challenging, which out of MOVE, FOCUS, DISCOVER, COMMUNICATE or HELP remain consistent for you?</w:t>
      </w:r>
    </w:p>
    <w:p w14:paraId="22869F13" w14:textId="77777777" w:rsidR="00550B39" w:rsidRDefault="00550B39" w:rsidP="00550B39"/>
    <w:p w14:paraId="21916D94" w14:textId="77777777" w:rsidR="00550B39" w:rsidRDefault="00550B39" w:rsidP="00550B39">
      <w:pPr>
        <w:pStyle w:val="Heading2"/>
      </w:pPr>
      <w:r>
        <w:t>Where are the Vulnerabilities?</w:t>
      </w:r>
    </w:p>
    <w:p w14:paraId="632579CA" w14:textId="77777777" w:rsidR="00550B39" w:rsidRDefault="00550B39" w:rsidP="00550B39">
      <w:r>
        <w:t xml:space="preserve">Now we have established which of your banana behaviours rarely change, take five minutes to think about the two or three most vulnerable behaviours. </w:t>
      </w:r>
    </w:p>
    <w:p w14:paraId="2FBE2EF9" w14:textId="77777777" w:rsidR="00550B39" w:rsidRDefault="00550B39" w:rsidP="00550B39">
      <w:r>
        <w:t>Ask yourself the following questions.</w:t>
      </w:r>
    </w:p>
    <w:p w14:paraId="2E1CD236" w14:textId="77777777" w:rsidR="00550B39" w:rsidRDefault="00550B39" w:rsidP="00550B39">
      <w:r>
        <w:t>Which behaviours do I tend to procrastinate over?</w:t>
      </w:r>
    </w:p>
    <w:p w14:paraId="22B92D99" w14:textId="77777777" w:rsidR="00550B39" w:rsidRDefault="00550B39" w:rsidP="00550B39">
      <w:r>
        <w:t>Which behaviours tend to get replaced if I become busy?</w:t>
      </w:r>
    </w:p>
    <w:p w14:paraId="3517011A" w14:textId="77777777" w:rsidR="00550B39" w:rsidRDefault="00550B39" w:rsidP="00550B39">
      <w:r>
        <w:t>When I go through a change, like a change of seasons, which behaviours drop off that I don’t adjust for?</w:t>
      </w:r>
    </w:p>
    <w:p w14:paraId="4E9216F7" w14:textId="77777777" w:rsidR="00550B39" w:rsidRDefault="00550B39" w:rsidP="00550B39"/>
    <w:p w14:paraId="092EC692" w14:textId="77777777" w:rsidR="00550B39" w:rsidRDefault="00550B39" w:rsidP="00550B39"/>
    <w:p w14:paraId="103C7761" w14:textId="77777777" w:rsidR="00550B39" w:rsidRDefault="00550B39" w:rsidP="00550B39"/>
    <w:p w14:paraId="5587D75F" w14:textId="6FE3534F" w:rsidR="00550B39" w:rsidRDefault="00550B39" w:rsidP="00550B39">
      <w:r>
        <w:t xml:space="preserve">This will help us to become aware of the vulnerable areas of our </w:t>
      </w:r>
      <w:r w:rsidR="00B50996">
        <w:t>wellbeing</w:t>
      </w:r>
      <w:r>
        <w:t xml:space="preserve"> that we can really look out for and concentrate on keeping consistent rather than putting too much energy on our strengths we know will rarely change. </w:t>
      </w:r>
    </w:p>
    <w:p w14:paraId="575E48F4" w14:textId="77777777" w:rsidR="00550B39" w:rsidRDefault="00550B39" w:rsidP="00550B39">
      <w:r>
        <w:t xml:space="preserve">This isn’t to say this won’t change in the future so you can keep this in mind, stay vigilant of your behaviour and come back to this exercise if you need to. </w:t>
      </w:r>
    </w:p>
    <w:p w14:paraId="572192A1" w14:textId="77777777" w:rsidR="00550B39" w:rsidRDefault="00550B39" w:rsidP="00550B39"/>
    <w:p w14:paraId="3E030A19" w14:textId="77777777" w:rsidR="00550B39" w:rsidRDefault="00550B39" w:rsidP="00550B39"/>
    <w:p w14:paraId="15A7323B" w14:textId="77777777" w:rsidR="00550B39" w:rsidRPr="004A7254" w:rsidRDefault="00550B39" w:rsidP="00550B39"/>
    <w:p w14:paraId="63EF1BCA" w14:textId="4B9C0C86" w:rsidR="007A136E" w:rsidRDefault="007A136E" w:rsidP="003D202F">
      <w:r>
        <w:t>You can use the links below to get back to the portal. If you have logged out, you will need to head back to the login page and log back in.</w:t>
      </w:r>
    </w:p>
    <w:p w14:paraId="6CB5FC9B" w14:textId="4C487692" w:rsidR="00A53437" w:rsidRDefault="007A136E" w:rsidP="003D202F">
      <w:r>
        <w:rPr>
          <w:noProof/>
        </w:rPr>
        <mc:AlternateContent>
          <mc:Choice Requires="wps">
            <w:drawing>
              <wp:anchor distT="0" distB="0" distL="114300" distR="114300" simplePos="0" relativeHeight="251658240" behindDoc="0" locked="0" layoutInCell="1" allowOverlap="1" wp14:anchorId="1F96C5B5" wp14:editId="364F32A1">
                <wp:simplePos x="0" y="0"/>
                <wp:positionH relativeFrom="margin">
                  <wp:align>center</wp:align>
                </wp:positionH>
                <wp:positionV relativeFrom="paragraph">
                  <wp:posOffset>158750</wp:posOffset>
                </wp:positionV>
                <wp:extent cx="1771650" cy="771525"/>
                <wp:effectExtent l="0" t="0" r="19050" b="28575"/>
                <wp:wrapSquare wrapText="bothSides"/>
                <wp:docPr id="3" name="Rectangle: Rounded Corners 3">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early-stages-keep-calm-and-carry-on/" style="position:absolute;margin-left:0;margin-top:12.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" o:button="t" fillcolor="#2f5496 [2404]" strokecolor="#2f5496 [2404]" strokeweight="1pt">
                <v:fill o:detectmouseclick="t"/>
                <v:stroke joinstyle="miter"/>
                <v:textbo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v:textbox>
                <w10:wrap type="square" anchorx="margin"/>
              </v:roundrect>
            </w:pict>
          </mc:Fallback>
        </mc:AlternateContent>
      </w:r>
      <w:r>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31146" w14:textId="77777777" w:rsidR="00112DC6" w:rsidRDefault="00112DC6" w:rsidP="00492683">
      <w:pPr>
        <w:spacing w:after="0" w:line="240" w:lineRule="auto"/>
      </w:pPr>
      <w:r>
        <w:separator/>
      </w:r>
    </w:p>
  </w:endnote>
  <w:endnote w:type="continuationSeparator" w:id="0">
    <w:p w14:paraId="69C41169" w14:textId="77777777" w:rsidR="00112DC6" w:rsidRDefault="00112DC6"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41F98" w14:textId="77777777" w:rsidR="00112DC6" w:rsidRDefault="00112DC6" w:rsidP="00492683">
      <w:pPr>
        <w:spacing w:after="0" w:line="240" w:lineRule="auto"/>
      </w:pPr>
      <w:r>
        <w:separator/>
      </w:r>
    </w:p>
  </w:footnote>
  <w:footnote w:type="continuationSeparator" w:id="0">
    <w:p w14:paraId="3F836086" w14:textId="77777777" w:rsidR="00112DC6" w:rsidRDefault="00112DC6"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0B79DA"/>
    <w:rsid w:val="00112DC6"/>
    <w:rsid w:val="001A62E5"/>
    <w:rsid w:val="00260BEA"/>
    <w:rsid w:val="002B1D1C"/>
    <w:rsid w:val="00342268"/>
    <w:rsid w:val="003C1ED2"/>
    <w:rsid w:val="003D202F"/>
    <w:rsid w:val="00492683"/>
    <w:rsid w:val="00550B39"/>
    <w:rsid w:val="00616AA1"/>
    <w:rsid w:val="006216C9"/>
    <w:rsid w:val="006247A4"/>
    <w:rsid w:val="00742F77"/>
    <w:rsid w:val="007A136E"/>
    <w:rsid w:val="007F7B20"/>
    <w:rsid w:val="00851370"/>
    <w:rsid w:val="0086720E"/>
    <w:rsid w:val="00891B32"/>
    <w:rsid w:val="008B2F58"/>
    <w:rsid w:val="00935D33"/>
    <w:rsid w:val="00956EA3"/>
    <w:rsid w:val="00A34CEE"/>
    <w:rsid w:val="00A53437"/>
    <w:rsid w:val="00AC7CD0"/>
    <w:rsid w:val="00AD55C9"/>
    <w:rsid w:val="00AE3672"/>
    <w:rsid w:val="00B50996"/>
    <w:rsid w:val="00B70C95"/>
    <w:rsid w:val="00C74CAE"/>
    <w:rsid w:val="00CC50E4"/>
    <w:rsid w:val="00DC0530"/>
    <w:rsid w:val="00DC675A"/>
    <w:rsid w:val="00E077EE"/>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retinauk.mentalhealth-h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tinauk.mentalhealth-hub.co.uk/lessons/early-stages-keep-calm-and-carry-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4</cp:revision>
  <dcterms:created xsi:type="dcterms:W3CDTF">2022-07-05T14:57:00Z</dcterms:created>
  <dcterms:modified xsi:type="dcterms:W3CDTF">2022-07-05T14:59:00Z</dcterms:modified>
</cp:coreProperties>
</file>